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491B" w14:textId="77777777" w:rsidR="00EF26EB" w:rsidRDefault="00EF26EB" w:rsidP="00EF26EB">
      <w:pPr>
        <w:shd w:val="clear" w:color="auto" w:fill="FFFFFF"/>
        <w:spacing w:after="0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Авельцев Р.А.</w:t>
      </w:r>
    </w:p>
    <w:p w14:paraId="5F6E4841" w14:textId="77777777" w:rsidR="00EF26EB" w:rsidRDefault="00EF26EB" w:rsidP="00EF26EB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14:paraId="24D6CF57" w14:textId="77777777" w:rsidR="00EF26EB" w:rsidRDefault="00EF26EB" w:rsidP="00EF26EB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</w:rPr>
        <w:t xml:space="preserve">МДК.01.01 </w:t>
      </w:r>
      <w:r>
        <w:rPr>
          <w:rFonts w:ascii="Times New Roman" w:hAnsi="Times New Roman"/>
          <w:b/>
          <w:spacing w:val="-13"/>
          <w:sz w:val="28"/>
          <w:szCs w:val="28"/>
          <w:lang w:val="uk-UA"/>
        </w:rPr>
        <w:t>Конструкция, техническое обслуживание и ремонт транспортного электрооборудования и автоматики</w:t>
      </w:r>
    </w:p>
    <w:p w14:paraId="5FDCFB65" w14:textId="77777777" w:rsidR="00EF26EB" w:rsidRDefault="00EF26EB" w:rsidP="00EF26EB">
      <w:pPr>
        <w:shd w:val="clear" w:color="auto" w:fill="FFFFFF"/>
        <w:spacing w:after="0"/>
        <w:ind w:right="51"/>
        <w:rPr>
          <w:rFonts w:ascii="Times New Roman" w:hAnsi="Times New Roman"/>
          <w:spacing w:val="-19"/>
          <w:sz w:val="28"/>
          <w:szCs w:val="28"/>
          <w:lang w:val="uk-UA"/>
        </w:rPr>
      </w:pPr>
      <w:r>
        <w:rPr>
          <w:rFonts w:ascii="Times New Roman" w:hAnsi="Times New Roman"/>
          <w:spacing w:val="-19"/>
          <w:sz w:val="28"/>
          <w:szCs w:val="28"/>
          <w:lang w:val="uk-UA"/>
        </w:rPr>
        <w:t xml:space="preserve">гр. 2 ТЭМ </w:t>
      </w:r>
      <w:r>
        <w:rPr>
          <w:rFonts w:ascii="Times New Roman" w:hAnsi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/>
          <w:spacing w:val="-19"/>
          <w:sz w:val="28"/>
          <w:szCs w:val="28"/>
          <w:lang w:val="uk-UA"/>
        </w:rPr>
        <w:tab/>
        <w:t>28.09. 2021</w:t>
      </w:r>
    </w:p>
    <w:p w14:paraId="3BA533C6" w14:textId="77777777" w:rsidR="00EF26EB" w:rsidRDefault="00EF26EB" w:rsidP="00EF26EB">
      <w:pPr>
        <w:spacing w:after="0" w:line="280" w:lineRule="atLeast"/>
        <w:ind w:left="280" w:hanging="2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Лекция</w:t>
      </w:r>
    </w:p>
    <w:p w14:paraId="4BC003DA" w14:textId="1E7F5888" w:rsidR="004F6700" w:rsidRPr="00B52E02" w:rsidRDefault="004F6700" w:rsidP="004F6700">
      <w:pPr>
        <w:spacing w:after="0" w:line="280" w:lineRule="atLeast"/>
        <w:ind w:left="280" w:hanging="2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EF26E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Тепловой зазор и фазы газораспределения</w:t>
      </w:r>
      <w:r w:rsidRPr="00B52E0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14:paraId="2060A2A1" w14:textId="77777777" w:rsidR="004F6700" w:rsidRPr="00B52E02" w:rsidRDefault="004F6700" w:rsidP="004F6700">
      <w:pPr>
        <w:spacing w:after="0" w:line="280" w:lineRule="atLeast"/>
        <w:ind w:left="280" w:hanging="28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</w:t>
      </w:r>
    </w:p>
    <w:p w14:paraId="364BCB90" w14:textId="77777777" w:rsidR="004F6700" w:rsidRPr="00B52E02" w:rsidRDefault="004F6700" w:rsidP="004F67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Тепловой зазор.</w:t>
      </w:r>
    </w:p>
    <w:p w14:paraId="14CD1B52" w14:textId="77777777" w:rsidR="004F6700" w:rsidRPr="00CB643E" w:rsidRDefault="004F6700" w:rsidP="004F67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Влияние фаз газораспределения на работу двигателя.</w:t>
      </w:r>
    </w:p>
    <w:p w14:paraId="1B9DE19F" w14:textId="77777777" w:rsidR="004F6700" w:rsidRDefault="004F6700" w:rsidP="004F6700">
      <w:pPr>
        <w:pStyle w:val="a3"/>
        <w:spacing w:after="0" w:line="280" w:lineRule="atLeast"/>
        <w:ind w:left="92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Самостоятельное обучение</w:t>
      </w:r>
    </w:p>
    <w:p w14:paraId="12E55985" w14:textId="77777777" w:rsidR="004F6700" w:rsidRDefault="004F6700" w:rsidP="004F6700">
      <w:pPr>
        <w:spacing w:after="0" w:line="280" w:lineRule="atLeast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Литература:</w:t>
      </w:r>
    </w:p>
    <w:p w14:paraId="03A8051C" w14:textId="77777777" w:rsidR="004F6700" w:rsidRPr="004F4F73" w:rsidRDefault="004F6700" w:rsidP="00607B67">
      <w:pPr>
        <w:pStyle w:val="tj"/>
        <w:numPr>
          <w:ilvl w:val="0"/>
          <w:numId w:val="2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F4F73">
        <w:rPr>
          <w:color w:val="000000" w:themeColor="text1"/>
          <w:sz w:val="28"/>
          <w:szCs w:val="28"/>
          <w:lang w:val="uk-UA"/>
        </w:rPr>
        <w:t>Михайловский</w:t>
      </w:r>
      <w:r w:rsidRPr="004F4F73">
        <w:rPr>
          <w:color w:val="000000" w:themeColor="text1"/>
          <w:sz w:val="28"/>
          <w:szCs w:val="28"/>
        </w:rPr>
        <w:t xml:space="preserve"> Е.В. Устройство автомобиля,М., «Машиностроение» 1987г. 352с.  ил. </w:t>
      </w:r>
    </w:p>
    <w:p w14:paraId="5FD8A2B7" w14:textId="77777777" w:rsidR="00EF26EB" w:rsidRPr="007A19E7" w:rsidRDefault="00EF26EB" w:rsidP="00EF26EB">
      <w:pPr>
        <w:pStyle w:val="tj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uk-UA" w:eastAsia="en-US"/>
        </w:rPr>
        <w:t>Стуканов В. А., Леонтьев К.Н. Устройство автомобилей: учебное пособие.- М.: ИД «ФОРУМ», 2010.-496с.- (Профессиональное образование).</w:t>
      </w:r>
    </w:p>
    <w:p w14:paraId="14E73261" w14:textId="77777777" w:rsidR="00EF26EB" w:rsidRPr="00EF26EB" w:rsidRDefault="00426518" w:rsidP="00EF26E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hyperlink r:id="rId5" w:history="1">
        <w:r w:rsidR="00EF26EB" w:rsidRPr="00EF26EB">
          <w:rPr>
            <w:rStyle w:val="a6"/>
            <w:rFonts w:ascii="Times New Roman" w:hAnsi="Times New Roman"/>
            <w:sz w:val="28"/>
            <w:szCs w:val="28"/>
          </w:rPr>
          <w:t>http://rusautomobile.ru/library/ustrojstvo-avtomobilya-mixajlovskij-e</w:t>
        </w:r>
      </w:hyperlink>
    </w:p>
    <w:p w14:paraId="04847C4C" w14:textId="77777777" w:rsidR="004F6700" w:rsidRPr="00B52E02" w:rsidRDefault="004F6700" w:rsidP="00EF26EB">
      <w:pPr>
        <w:spacing w:after="0" w:line="280" w:lineRule="atLeast"/>
        <w:ind w:left="280" w:hanging="280"/>
        <w:jc w:val="both"/>
        <w:rPr>
          <w:rFonts w:eastAsia="Times New Roman"/>
          <w:color w:val="000000" w:themeColor="text1"/>
          <w:lang w:eastAsia="ru-RU"/>
        </w:rPr>
      </w:pPr>
    </w:p>
    <w:p w14:paraId="69A126E7" w14:textId="77777777" w:rsidR="004F6700" w:rsidRDefault="004F6700" w:rsidP="004F6700">
      <w:pPr>
        <w:spacing w:after="0" w:line="28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65E6E11" w14:textId="77777777" w:rsidR="004F6700" w:rsidRPr="00CF21B3" w:rsidRDefault="00EF26EB" w:rsidP="004F6700">
      <w:pPr>
        <w:spacing w:after="0" w:line="280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="004F6700" w:rsidRPr="00CF21B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 Тепловой зазор</w:t>
      </w:r>
    </w:p>
    <w:p w14:paraId="4FB16F92" w14:textId="77777777" w:rsidR="00EF26EB" w:rsidRDefault="004F6700" w:rsidP="004F6700">
      <w:pPr>
        <w:spacing w:after="0" w:line="280" w:lineRule="atLeast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Тепловой з</w:t>
      </w:r>
      <w:r w:rsidRPr="001110A1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азор</w:t>
      </w:r>
      <w:r w:rsidRPr="001110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необходим для обеспечения герметичной посадки </w:t>
      </w:r>
      <w:r w:rsidRPr="001110A1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клапана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в</w:t>
      </w:r>
      <w:r w:rsidRPr="001110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седло при тепловом расширении деталей во время работы двигателя. </w:t>
      </w:r>
    </w:p>
    <w:p w14:paraId="6512155E" w14:textId="77777777" w:rsidR="00EF26EB" w:rsidRDefault="00EF26EB" w:rsidP="004F6700">
      <w:pPr>
        <w:spacing w:after="0" w:line="280" w:lineRule="atLeast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При недостаточном тепловом зазоре клапан не будет полностью закрываться, что приведет к  потере мощности, повышению расхода топлива и впоследствии к прогоранию клапана и выходу из строя.</w:t>
      </w:r>
    </w:p>
    <w:p w14:paraId="01CAB57B" w14:textId="77777777" w:rsidR="00EF26EB" w:rsidRDefault="00EF26EB" w:rsidP="004F6700">
      <w:pPr>
        <w:spacing w:after="0" w:line="280" w:lineRule="atLeast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При большом теплом зазоре клапан будет не до конца открываться, </w:t>
      </w:r>
      <w:r w:rsidR="009461C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открытие и закрытие клапана будет проходить резко, в результате сильно разбиваются седла клапана,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что тоже может вызвать аналогичные последствия.  </w:t>
      </w:r>
    </w:p>
    <w:p w14:paraId="58A0EC99" w14:textId="77777777" w:rsidR="004F6700" w:rsidRPr="001110A1" w:rsidRDefault="004F6700" w:rsidP="004F6700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10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Величина </w:t>
      </w:r>
      <w:r w:rsidRPr="001110A1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зазора</w:t>
      </w:r>
      <w:r w:rsidRPr="001110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на холодном двигателе устанавливается: для впускного </w:t>
      </w:r>
      <w:r w:rsidRPr="001110A1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клапана</w:t>
      </w:r>
      <w:r w:rsidRPr="001110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грузовых автомобилей </w:t>
      </w:r>
      <w:r w:rsidRPr="001110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- 0,25-0,30 мм, для выпускного </w:t>
      </w:r>
      <w:r w:rsidRPr="001110A1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клапана</w:t>
      </w:r>
      <w:r w:rsidRPr="001110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дизельного двигателя — 0,35-0,40 мм.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Для двигателей легковых автомобилей тепловой зазор  - 0,15 мм.</w:t>
      </w:r>
    </w:p>
    <w:p w14:paraId="30A19D46" w14:textId="2967424E" w:rsidR="009461C2" w:rsidRDefault="009461C2" w:rsidP="009461C2">
      <w:pPr>
        <w:spacing w:after="0" w:line="28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61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Тепловые зазоры в клапанных механизмах следует регулировать на холодном двигателе при положении поршня в верней мертвой точке в</w:t>
      </w:r>
      <w:r w:rsidR="00351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461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конце такта сжатия на впускных и выпускных клапанах вначале 1-го цилиндра, а затем через поворот коленчатого вала на определенные углы </w:t>
      </w:r>
      <w:r w:rsidR="00351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Pr="009461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остальных цилиндров. </w:t>
      </w:r>
    </w:p>
    <w:p w14:paraId="431B624B" w14:textId="339E3DF0" w:rsidR="009461C2" w:rsidRDefault="009461C2" w:rsidP="009461C2">
      <w:pPr>
        <w:spacing w:after="0" w:line="28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установки поршня </w:t>
      </w:r>
      <w:r w:rsidR="00E44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первого цилиндра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ВМТ </w:t>
      </w:r>
      <w:r w:rsidR="00E44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 совместить метки на кривошипно-шатунном механизме.</w:t>
      </w:r>
    </w:p>
    <w:p w14:paraId="58BAF06F" w14:textId="459DE9EA" w:rsidR="004C541D" w:rsidRPr="009461C2" w:rsidRDefault="004C541D" w:rsidP="009461C2">
      <w:pPr>
        <w:spacing w:after="0" w:line="28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C96A540" w14:textId="2102E4AB" w:rsidR="009461C2" w:rsidRPr="0059134C" w:rsidRDefault="00E447ED" w:rsidP="00E447ED">
      <w:pPr>
        <w:spacing w:after="0" w:line="280" w:lineRule="atLeast"/>
        <w:ind w:firstLine="567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9134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Механизм регулировки теплового зазора может находиться в плече коромысла</w:t>
      </w:r>
      <w:r w:rsidR="0059134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(рис.1)</w:t>
      </w:r>
      <w:r w:rsidRPr="0059134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14:paraId="0330DCE6" w14:textId="7C992ADD" w:rsidR="0059134C" w:rsidRDefault="0059134C" w:rsidP="00636D38">
      <w:pPr>
        <w:spacing w:after="0" w:line="280" w:lineRule="atLeast"/>
        <w:ind w:hanging="142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DFDED9A" wp14:editId="0FF87D2A">
            <wp:extent cx="2729699" cy="2333625"/>
            <wp:effectExtent l="0" t="0" r="0" b="0"/>
            <wp:docPr id="1" name="Рисунок 1" descr="Регулировка теплового зазора клап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гулировка теплового зазора клапа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519" cy="233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0490D025" wp14:editId="736A260A">
            <wp:extent cx="2219325" cy="2066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D38">
        <w:rPr>
          <w:noProof/>
        </w:rPr>
        <w:drawing>
          <wp:inline distT="0" distB="0" distL="0" distR="0" wp14:anchorId="591CDFB7" wp14:editId="4F2C9691">
            <wp:extent cx="2819400" cy="1619250"/>
            <wp:effectExtent l="0" t="0" r="0" b="0"/>
            <wp:docPr id="5" name="Рисунок 5" descr="Регулировка тепловых зазоров клап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гулировка тепловых зазоров клапа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D23BA" w14:textId="131B7FCF" w:rsidR="00467EE0" w:rsidRDefault="0059134C" w:rsidP="0059134C">
      <w:pPr>
        <w:spacing w:after="0" w:line="28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9134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Рис. 1 Тепловой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зазор ГРМ </w:t>
      </w:r>
      <w:r w:rsidRPr="0059134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двигателях старых моделей</w:t>
      </w:r>
      <w:r w:rsidR="00467E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9908157" w14:textId="682F3299" w:rsidR="00904F13" w:rsidRDefault="00904F13" w:rsidP="0059134C">
      <w:pPr>
        <w:spacing w:after="0" w:line="28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 – толкатель; 2 – контрагайка; 3 – винт; 4 – отвертка; 5 – коромысло; 6 -щуп.</w:t>
      </w:r>
    </w:p>
    <w:p w14:paraId="5F276270" w14:textId="14AA8C82" w:rsidR="0059134C" w:rsidRDefault="0059134C" w:rsidP="0059134C">
      <w:pPr>
        <w:spacing w:after="0" w:line="28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9134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E13689F" w14:textId="5C03B507" w:rsidR="004C541D" w:rsidRPr="0059134C" w:rsidRDefault="004C541D" w:rsidP="00467EE0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более современных двигателях зазор про</w:t>
      </w:r>
      <w:r w:rsidR="00467E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веряется между кулачком распредвала и коромыслом и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регулируется </w:t>
      </w:r>
      <w:r w:rsidR="00467E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болтом в головке блоке цилиндров</w:t>
      </w:r>
      <w:r w:rsidR="00904F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(рис.2)</w:t>
      </w:r>
      <w:r w:rsidR="00467E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636D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48AB9459" w14:textId="7966F8E3" w:rsidR="0059134C" w:rsidRDefault="0059134C" w:rsidP="0059134C">
      <w:pPr>
        <w:spacing w:after="0" w:line="280" w:lineRule="atLeas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7E672581" w14:textId="0D5DEEB5" w:rsidR="0059134C" w:rsidRDefault="0059134C" w:rsidP="0059134C">
      <w:pPr>
        <w:spacing w:after="0" w:line="280" w:lineRule="atLeas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DCF7D36" wp14:editId="31753ADC">
            <wp:extent cx="2711823" cy="2286000"/>
            <wp:effectExtent l="0" t="0" r="0" b="0"/>
            <wp:docPr id="3" name="Рисунок 3" descr="регулировка клапанов 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гулировка клапанов 21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59" cy="229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B41E2" w14:textId="16741BA5" w:rsidR="0059134C" w:rsidRPr="00904F13" w:rsidRDefault="0059134C" w:rsidP="00904F13">
      <w:pPr>
        <w:spacing w:after="0" w:line="280" w:lineRule="atLeast"/>
        <w:ind w:firstLine="567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04F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Рис. 2 </w:t>
      </w:r>
    </w:p>
    <w:p w14:paraId="57246A5E" w14:textId="600BEEE9" w:rsidR="0059134C" w:rsidRDefault="0059134C" w:rsidP="004F6700">
      <w:pPr>
        <w:spacing w:after="0" w:line="280" w:lineRule="atLeas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60DE4817" w14:textId="72E69628" w:rsidR="00904F13" w:rsidRDefault="00904F13" w:rsidP="00904F13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ГРМ с расположением распределительного вала непосредственно над клапанами тепловой зазор регулируется установкой шайб различной толщины </w:t>
      </w:r>
      <w:r w:rsidR="0046331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толкател</w:t>
      </w:r>
      <w:r w:rsidR="0046331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14:paraId="6310F5DD" w14:textId="78293D7D" w:rsidR="00463316" w:rsidRDefault="00463316" w:rsidP="00904F13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72810083" wp14:editId="3F3A4DE0">
            <wp:extent cx="2133600" cy="2798340"/>
            <wp:effectExtent l="0" t="0" r="0" b="0"/>
            <wp:docPr id="6" name="Рисунок 6" descr="Механизм привода клап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еханизм привода клапан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882" cy="281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8EBF4" w14:textId="2525F54F" w:rsidR="00463316" w:rsidRDefault="00463316" w:rsidP="00904F13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Рис.3 </w:t>
      </w:r>
    </w:p>
    <w:p w14:paraId="15C67619" w14:textId="77777777" w:rsidR="00463316" w:rsidRDefault="00463316" w:rsidP="00904F13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 – блок цилиндров; 2 -клапан; 3 – толкатель; 4 – клапанная крышка; </w:t>
      </w:r>
    </w:p>
    <w:p w14:paraId="3C40AF24" w14:textId="6C3BB00A" w:rsidR="00463316" w:rsidRDefault="00463316" w:rsidP="00904F13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5– кулачок; 6 – регулировочная шайба; 7 – втулка клапана; А – зазор.</w:t>
      </w:r>
    </w:p>
    <w:p w14:paraId="48DD59F5" w14:textId="6ED0DC40" w:rsidR="00421D76" w:rsidRDefault="00421D76" w:rsidP="00904F13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5D9E71B1" w14:textId="62AF93D6" w:rsidR="00421D76" w:rsidRDefault="00275517" w:rsidP="00497C2C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Избежать  регулировок теплового зазора в клапанов и компенсировать износ деталей ГРМ позволяют гидрокомпенсаторы</w:t>
      </w:r>
      <w:r w:rsidR="00497C2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которые устанавливаются на современных двигателях.</w:t>
      </w:r>
    </w:p>
    <w:p w14:paraId="0F815451" w14:textId="6E4B7BC7" w:rsidR="00497C2C" w:rsidRPr="00497C2C" w:rsidRDefault="00497C2C" w:rsidP="00497C2C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97C2C"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Гидрокомпенсатор</w:t>
      </w:r>
      <w:r w:rsidRPr="00497C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представляет собой корпус, внутри которого установлена подвижная плунжерная пара с шариковым клапаном. Корпус подвижен относительно направляющего седла, сделанного в головке блока цилиндров. Если </w:t>
      </w:r>
      <w:r w:rsidRPr="00497C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ГК</w:t>
      </w:r>
      <w:r w:rsidRPr="00497C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вмонтирован в рычаги привода клапанов </w:t>
      </w:r>
      <w:r w:rsidRPr="00497C2C"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(в рокеры или коромысла), </w:t>
      </w:r>
      <w:r w:rsidRPr="00497C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его подвижной частью является только плунжер, выступающая часть которого выполнена в виде шаровой опоры или опорного башмака.</w:t>
      </w:r>
      <w:r w:rsidRPr="00497C2C">
        <w:rPr>
          <w:rFonts w:ascii="Times New Roman" w:hAnsi="Times New Roman"/>
          <w:color w:val="333333"/>
          <w:sz w:val="28"/>
          <w:szCs w:val="28"/>
        </w:rPr>
        <w:br/>
      </w:r>
      <w:r w:rsidRPr="00497C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Основная часть </w:t>
      </w:r>
      <w:r w:rsidRPr="00497C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ГК</w:t>
      </w:r>
      <w:r w:rsidRPr="00497C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— </w:t>
      </w:r>
      <w:r w:rsidRPr="00497C2C"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плунжерная пара.</w:t>
      </w:r>
      <w:r w:rsidRPr="00497C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Зазор между втулкой и плунжером составляет всего </w:t>
      </w:r>
      <w:r w:rsidRPr="00497C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5-8 мкм, </w:t>
      </w:r>
      <w:r w:rsidRPr="00497C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что обеспечивает высокую герметичность соединения, при этом подвижность деталей сохраняется. В нижней части плунжера сделано отверстие для поступления масла, которое закрывается подпружиненным обратным шариковым клапаном. Между втулкой и плунжером установлена достаточно жесткая возвратная пружина.</w:t>
      </w:r>
      <w:r w:rsidRPr="00497C2C">
        <w:rPr>
          <w:rFonts w:ascii="Times New Roman" w:hAnsi="Times New Roman"/>
          <w:color w:val="333333"/>
          <w:sz w:val="28"/>
          <w:szCs w:val="28"/>
        </w:rPr>
        <w:br/>
      </w:r>
      <w:r w:rsidRPr="00497C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Внедрение </w:t>
      </w:r>
      <w:r w:rsidRPr="00497C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ГК</w:t>
      </w:r>
      <w:r w:rsidRPr="00497C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позволило избежать регулировки зазоров клапанного механизма и сделать его работу более «мягкой»; уменьшить ударные нагрузки, то есть снизить износ деталей ГРМ и исключить повышенную шумность двигателя; более точно соблюдать длительность фаз газораспределения, что положительно сказывается на сохранности двигателя, его мощности и расходе топлива.</w:t>
      </w:r>
    </w:p>
    <w:p w14:paraId="3020AFB5" w14:textId="77777777" w:rsidR="00275517" w:rsidRDefault="00275517" w:rsidP="00275517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646A02" wp14:editId="04116976">
            <wp:extent cx="4200525" cy="1924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F5599" w14:textId="4224806E" w:rsidR="00D1208C" w:rsidRPr="00D1208C" w:rsidRDefault="00275517" w:rsidP="00497C2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</w:t>
      </w:r>
      <w:r w:rsidR="00497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</w:t>
      </w:r>
      <w:r w:rsidR="00D1208C" w:rsidRPr="00D1208C">
        <w:rPr>
          <w:rFonts w:ascii="Times New Roman" w:hAnsi="Times New Roman"/>
          <w:sz w:val="28"/>
          <w:szCs w:val="28"/>
        </w:rPr>
        <w:br/>
        <w:t>Гидравлические толкатели работают надежно лишь при применении масла высокого качества, сохраняющего при изменении температуры примерно постоянную вязкость.</w:t>
      </w:r>
    </w:p>
    <w:p w14:paraId="6816B89A" w14:textId="77777777" w:rsidR="00D1208C" w:rsidRPr="0059134C" w:rsidRDefault="00D1208C" w:rsidP="00904F13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0A4E3F1A" w14:textId="083AE9B5" w:rsidR="004F6700" w:rsidRPr="00CF21B3" w:rsidRDefault="009461C2" w:rsidP="004F6700">
      <w:pPr>
        <w:spacing w:after="0" w:line="280" w:lineRule="atLeast"/>
        <w:rPr>
          <w:rFonts w:eastAsia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="004F6700" w:rsidRPr="00CF21B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 Фазы газораспределения</w:t>
      </w:r>
    </w:p>
    <w:p w14:paraId="76D77A6B" w14:textId="77777777" w:rsidR="004F6700" w:rsidRPr="00B52E02" w:rsidRDefault="004F6700" w:rsidP="00497C2C">
      <w:pPr>
        <w:spacing w:after="0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Наибольшую мощность двигатель имеет тогда, когда цилиндры наполненные свежей горючей смесью и хорошо очищенные от отработанных газов. Этого можно достичь, открывая и закрывая клапаны с некоторым опережением или запаздыванием относительно мертвых точек. Моменты начала открытия и конца закрытия клапанов, выраженные в градусах угла поворота коленчатого вала, называют фазами газораспределения.</w:t>
      </w:r>
    </w:p>
    <w:p w14:paraId="438060FE" w14:textId="77777777" w:rsidR="004F6700" w:rsidRPr="00B52E02" w:rsidRDefault="004F6700" w:rsidP="004F6700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карбюраторных двигателях впускной клапан открывается, когда кривошип не дошел 10 ... 250 до ВМТ (в конце такта выпуска), а закрывается после того, как кривошип вала пройдет НМТ на 50 ... 750 (в начале такта сжатия). Продолжительность открывания впускного клапана составляет 240 ... 280° угла поворота коленчатого вала.</w:t>
      </w:r>
    </w:p>
    <w:p w14:paraId="2F15CF82" w14:textId="074300C9" w:rsidR="004F6700" w:rsidRDefault="004F6700" w:rsidP="004F6700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Выпускной клапан открывается в конце рабочего хода с опережением на 50 ... 70° до НМТ, а закрывается в начале такта выпуска с опозданием на 20 ... 50° после ВМТ</w:t>
      </w:r>
      <w:r w:rsidR="004633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(рис.</w:t>
      </w:r>
      <w:r w:rsidR="004265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4633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</w:p>
    <w:p w14:paraId="2828B621" w14:textId="77777777" w:rsidR="00463316" w:rsidRDefault="00463316" w:rsidP="004F6700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5C8BE40" w14:textId="3CDFE123" w:rsidR="00463316" w:rsidRDefault="00463316" w:rsidP="004F6700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635CFF5" wp14:editId="3F947803">
            <wp:extent cx="2228850" cy="2057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CCAB0" w14:textId="7D4D3CA3" w:rsidR="00463316" w:rsidRPr="00B52E02" w:rsidRDefault="00463316" w:rsidP="004F6700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Рис. </w:t>
      </w:r>
      <w:r w:rsidR="004265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Фазы газораспределения</w:t>
      </w:r>
    </w:p>
    <w:p w14:paraId="72C682E5" w14:textId="7FF1F579" w:rsidR="004F6700" w:rsidRDefault="004F6700" w:rsidP="005159E5">
      <w:pPr>
        <w:spacing w:after="0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Моменты, когда оба клапана открыты одновременно, называют перекрыванием клапанов. </w:t>
      </w:r>
      <w:r w:rsidR="005159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Благодаря этому улучшается наполняемость цилиндров горючей смесью, уменьшаются остаточные отработанные газы и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осуществляется продувка цилиндров от отработавших газов свежей горючей смесью.</w:t>
      </w:r>
    </w:p>
    <w:p w14:paraId="757268F1" w14:textId="5C0867DE" w:rsidR="005159E5" w:rsidRDefault="005159E5" w:rsidP="004F6700">
      <w:pPr>
        <w:spacing w:after="0" w:line="280" w:lineRule="atLeast"/>
        <w:ind w:firstLine="700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В двигателях старой конструкции фазы газораспределения меняться не могут. Из-за этого наполняемость цилиндров горючей смесью на различных режимах работы двигателя неодинакова</w:t>
      </w:r>
      <w:r w:rsidR="0074394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КПД таких двигателей имеет невысокие значения. </w:t>
      </w:r>
    </w:p>
    <w:p w14:paraId="03A32C49" w14:textId="77777777" w:rsidR="00743949" w:rsidRDefault="00743949" w:rsidP="004F6700">
      <w:pPr>
        <w:spacing w:after="0" w:line="280" w:lineRule="atLeast"/>
        <w:ind w:firstLine="700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Для работы двигателя в режиме холостого хода желательно более позднее открытие и ранее закрытие клапанов. Благодаря этому не происходит заброс отработанных газов в выпускной коллектор и уменьшается выход горючей смеси с отработанными газами. </w:t>
      </w:r>
    </w:p>
    <w:p w14:paraId="49858C8F" w14:textId="508A2F6F" w:rsidR="00743949" w:rsidRDefault="00743949" w:rsidP="004F6700">
      <w:pPr>
        <w:spacing w:after="0" w:line="280" w:lineRule="atLeast"/>
        <w:ind w:firstLine="700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В режиме полной мощности для улучшения наполняемости цилиндров необходимо раньше открывать клапаны и позже закрывать и максимально расширить  фазы газораспределения.</w:t>
      </w:r>
    </w:p>
    <w:p w14:paraId="604A9D40" w14:textId="35EDA8D4" w:rsidR="00743949" w:rsidRPr="005B23DE" w:rsidRDefault="00743949" w:rsidP="004F6700">
      <w:pPr>
        <w:spacing w:after="0" w:line="280" w:lineRule="atLeast"/>
        <w:ind w:firstLine="700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B23D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С цель изменения фаз газораспределения могут использоваться </w:t>
      </w:r>
      <w:r w:rsidR="006660A6" w:rsidRPr="005B23DE">
        <w:rPr>
          <w:rFonts w:ascii="Times New Roman" w:hAnsi="Times New Roman"/>
          <w:noProof/>
          <w:color w:val="000000" w:themeColor="text1"/>
          <w:sz w:val="28"/>
          <w:szCs w:val="28"/>
        </w:rPr>
        <w:t>различные схемы</w:t>
      </w:r>
      <w:r w:rsidR="005B23DE" w:rsidRPr="005B23DE">
        <w:rPr>
          <w:rFonts w:ascii="Times New Roman" w:hAnsi="Times New Roman"/>
          <w:noProof/>
          <w:color w:val="000000" w:themeColor="text1"/>
          <w:sz w:val="28"/>
          <w:szCs w:val="28"/>
        </w:rPr>
        <w:t>: использование кулачков различного профиля (рис.</w:t>
      </w:r>
      <w:r w:rsidR="00426518">
        <w:rPr>
          <w:rFonts w:ascii="Times New Roman" w:hAnsi="Times New Roman"/>
          <w:noProof/>
          <w:color w:val="000000" w:themeColor="text1"/>
          <w:sz w:val="28"/>
          <w:szCs w:val="28"/>
        </w:rPr>
        <w:t>6</w:t>
      </w:r>
      <w:r w:rsidR="005B23DE" w:rsidRPr="005B23D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), </w:t>
      </w:r>
      <w:r w:rsidR="005B23D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изменение высоты открытия клапана (рис.</w:t>
      </w:r>
      <w:r w:rsidR="00426518">
        <w:rPr>
          <w:rFonts w:ascii="Times New Roman" w:hAnsi="Times New Roman"/>
          <w:noProof/>
          <w:color w:val="000000" w:themeColor="text1"/>
          <w:sz w:val="28"/>
          <w:szCs w:val="28"/>
        </w:rPr>
        <w:t>7</w:t>
      </w:r>
      <w:r w:rsidR="005B23D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),  </w:t>
      </w:r>
      <w:r w:rsidR="005B23DE" w:rsidRPr="005B23DE">
        <w:rPr>
          <w:rFonts w:ascii="Times New Roman" w:hAnsi="Times New Roman"/>
          <w:noProof/>
          <w:color w:val="000000" w:themeColor="text1"/>
          <w:sz w:val="28"/>
          <w:szCs w:val="28"/>
        </w:rPr>
        <w:t>поворот распределительного вала</w:t>
      </w:r>
      <w:r w:rsidR="006660A6" w:rsidRPr="005B23D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5B23DE" w:rsidRPr="005B23D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(рис.</w:t>
      </w:r>
      <w:r w:rsidR="00426518">
        <w:rPr>
          <w:rFonts w:ascii="Times New Roman" w:hAnsi="Times New Roman"/>
          <w:noProof/>
          <w:color w:val="000000" w:themeColor="text1"/>
          <w:sz w:val="28"/>
          <w:szCs w:val="28"/>
        </w:rPr>
        <w:t>8</w:t>
      </w:r>
      <w:r w:rsidR="005B23DE" w:rsidRPr="005B23DE">
        <w:rPr>
          <w:rFonts w:ascii="Times New Roman" w:hAnsi="Times New Roman"/>
          <w:noProof/>
          <w:color w:val="000000" w:themeColor="text1"/>
          <w:sz w:val="28"/>
          <w:szCs w:val="28"/>
        </w:rPr>
        <w:t>)</w:t>
      </w:r>
    </w:p>
    <w:p w14:paraId="38A232E6" w14:textId="44CA4BCA" w:rsidR="005B23DE" w:rsidRDefault="005B23DE" w:rsidP="004F6700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238661C" wp14:editId="70E68164">
            <wp:extent cx="3260488" cy="2228850"/>
            <wp:effectExtent l="0" t="0" r="0" b="0"/>
            <wp:docPr id="13" name="Рисунок 13" descr="Системы изменения фаз газораспределения двигателя. Variable Valve Ti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истемы изменения фаз газораспределения двигателя. Variable Valve Tim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532" cy="223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FCA4FD7" w14:textId="3DBA39C4" w:rsidR="005B23DE" w:rsidRDefault="005B23DE" w:rsidP="004F6700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Рис.</w:t>
      </w:r>
      <w:r w:rsidR="004265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6A6B715" w14:textId="77777777" w:rsidR="005B23DE" w:rsidRDefault="005B23DE" w:rsidP="004F6700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6F7EB38" w14:textId="41878283" w:rsidR="005B23DE" w:rsidRDefault="005B23DE" w:rsidP="004F6700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3154112" wp14:editId="292827F0">
            <wp:extent cx="2895600" cy="1996380"/>
            <wp:effectExtent l="0" t="0" r="0" b="0"/>
            <wp:docPr id="14" name="Рисунок 14" descr="Система изменения высоты подъема впускного клапана Subaru AVLS » SUBARU  Fans Club - Клуб автолюбителей Субару. Форум, ремонт, диагностика и  обслужива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истема изменения высоты подъема впускного клапана Subaru AVLS » SUBARU  Fans Club - Клуб автолюбителей Субару. Форум, ремонт, диагностика и  обслуживание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88" cy="20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5F26F" w14:textId="3899E87F" w:rsidR="005B23DE" w:rsidRDefault="005B23DE" w:rsidP="004F6700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Рис.</w:t>
      </w:r>
      <w:r w:rsidR="004265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</w:p>
    <w:p w14:paraId="188F85AB" w14:textId="62270D7A" w:rsidR="005B23DE" w:rsidRDefault="00D42351" w:rsidP="004F6700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595F01B5" wp14:editId="3521DFDC">
            <wp:extent cx="2752725" cy="1657350"/>
            <wp:effectExtent l="0" t="0" r="0" b="0"/>
            <wp:docPr id="15" name="Рисунок 15" descr="Что такое система изменения фаз газорас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Что такое система изменения фаз газорас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CE042" w14:textId="588601ED" w:rsidR="00D42351" w:rsidRPr="005159E5" w:rsidRDefault="00D42351" w:rsidP="004F6700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Рис.</w:t>
      </w:r>
      <w:r w:rsidR="004265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</w:p>
    <w:p w14:paraId="44986EC5" w14:textId="7D293B75" w:rsidR="004F6700" w:rsidRDefault="004F6700" w:rsidP="004F6700">
      <w:pPr>
        <w:spacing w:after="0" w:line="280" w:lineRule="atLeast"/>
        <w:ind w:firstLine="70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1DB0019" w14:textId="77777777" w:rsidR="00D42351" w:rsidRPr="00B52E02" w:rsidRDefault="00D42351" w:rsidP="004F6700">
      <w:pPr>
        <w:spacing w:after="0" w:line="280" w:lineRule="atLeast"/>
        <w:ind w:firstLine="70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6DE64D8" w14:textId="77777777" w:rsidR="004F6700" w:rsidRPr="00A928F0" w:rsidRDefault="004F6700" w:rsidP="004F6700">
      <w:pPr>
        <w:spacing w:after="0" w:line="280" w:lineRule="atLeast"/>
        <w:jc w:val="center"/>
        <w:rPr>
          <w:rFonts w:eastAsia="Times New Roman"/>
          <w:b/>
          <w:color w:val="000000" w:themeColor="text1"/>
          <w:lang w:eastAsia="ru-RU"/>
        </w:rPr>
      </w:pPr>
      <w:r w:rsidRPr="00A928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Контрольные вопросы и задания</w:t>
      </w:r>
    </w:p>
    <w:p w14:paraId="3CCF6DD0" w14:textId="77777777" w:rsidR="004F6700" w:rsidRPr="00B52E02" w:rsidRDefault="00BC3D01" w:rsidP="004F6700">
      <w:pPr>
        <w:spacing w:after="0" w:line="280" w:lineRule="atLeast"/>
        <w:ind w:left="280" w:hanging="280"/>
        <w:jc w:val="both"/>
        <w:rPr>
          <w:rFonts w:eastAsia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4F6700"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Каково назначение и величина теплового зазора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различных двигателей</w:t>
      </w:r>
      <w:r w:rsidR="004F6700"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?</w:t>
      </w:r>
    </w:p>
    <w:p w14:paraId="7CB49901" w14:textId="77777777" w:rsidR="004F6700" w:rsidRDefault="00BC3D01" w:rsidP="004F6700">
      <w:pPr>
        <w:spacing w:after="0" w:line="280" w:lineRule="atLeast"/>
        <w:ind w:left="280" w:hanging="2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4F6700"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Что называется фазами газораспределения и как влияют их изменения на мощность двигателя?</w:t>
      </w:r>
    </w:p>
    <w:p w14:paraId="697E482C" w14:textId="77777777" w:rsidR="00497C2C" w:rsidRDefault="00497C2C" w:rsidP="00497C2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1616D2" w14:textId="39F0E497" w:rsidR="00497C2C" w:rsidRPr="00943ADD" w:rsidRDefault="00497C2C" w:rsidP="00497C2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97C2C">
        <w:rPr>
          <w:rFonts w:ascii="Times New Roman" w:hAnsi="Times New Roman"/>
          <w:b/>
          <w:sz w:val="28"/>
          <w:szCs w:val="28"/>
        </w:rPr>
        <w:t xml:space="preserve"> </w:t>
      </w:r>
      <w:r w:rsidRPr="00370EF7">
        <w:rPr>
          <w:rFonts w:ascii="Times New Roman" w:hAnsi="Times New Roman"/>
          <w:b/>
          <w:sz w:val="28"/>
          <w:szCs w:val="28"/>
        </w:rPr>
        <w:t>Рекомендации для самостоятельной работы</w:t>
      </w:r>
      <w:r w:rsidRPr="00943ADD">
        <w:rPr>
          <w:rFonts w:ascii="Times New Roman" w:hAnsi="Times New Roman"/>
          <w:sz w:val="28"/>
          <w:szCs w:val="28"/>
        </w:rPr>
        <w:t>:</w:t>
      </w:r>
    </w:p>
    <w:p w14:paraId="17763A2D" w14:textId="77777777" w:rsidR="00497C2C" w:rsidRPr="00943ADD" w:rsidRDefault="00497C2C" w:rsidP="00497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3ADD">
        <w:rPr>
          <w:rFonts w:ascii="Times New Roman" w:hAnsi="Times New Roman"/>
          <w:sz w:val="28"/>
          <w:szCs w:val="28"/>
        </w:rPr>
        <w:t>1. Содержание лекции распечатать для формирования сборника лекций.</w:t>
      </w:r>
    </w:p>
    <w:p w14:paraId="2DA2998E" w14:textId="77777777" w:rsidR="00497C2C" w:rsidRPr="00943ADD" w:rsidRDefault="00497C2C" w:rsidP="00497C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43ADD">
        <w:rPr>
          <w:rFonts w:ascii="Times New Roman" w:hAnsi="Times New Roman"/>
          <w:sz w:val="28"/>
          <w:szCs w:val="28"/>
        </w:rPr>
        <w:t>. Ответить письм</w:t>
      </w:r>
      <w:r>
        <w:rPr>
          <w:rFonts w:ascii="Times New Roman" w:hAnsi="Times New Roman"/>
          <w:sz w:val="28"/>
          <w:szCs w:val="28"/>
        </w:rPr>
        <w:t>енно на вопросы для закрепления и</w:t>
      </w:r>
      <w:r w:rsidRPr="00943ADD">
        <w:rPr>
          <w:rFonts w:ascii="Times New Roman" w:hAnsi="Times New Roman"/>
          <w:sz w:val="28"/>
          <w:szCs w:val="28"/>
        </w:rPr>
        <w:t xml:space="preserve"> осмысления материала.</w:t>
      </w:r>
    </w:p>
    <w:p w14:paraId="51E9A1D2" w14:textId="77777777" w:rsidR="00497C2C" w:rsidRPr="00624A10" w:rsidRDefault="00497C2C" w:rsidP="00497C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3ADD">
        <w:rPr>
          <w:rFonts w:ascii="Times New Roman" w:hAnsi="Times New Roman"/>
          <w:sz w:val="28"/>
          <w:szCs w:val="28"/>
        </w:rPr>
        <w:t xml:space="preserve">. Выполнить сканирование или фотографирование ответов и выслать на адрес эл. почты </w:t>
      </w:r>
      <w:hyperlink r:id="rId16" w:history="1">
        <w:r w:rsidRPr="00054E62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rom</w:t>
        </w:r>
        <w:r w:rsidRPr="00054E62">
          <w:rPr>
            <w:rStyle w:val="a6"/>
            <w:rFonts w:ascii="Times New Roman" w:hAnsi="Times New Roman"/>
            <w:b/>
            <w:sz w:val="28"/>
            <w:szCs w:val="28"/>
          </w:rPr>
          <w:t>-</w:t>
        </w:r>
        <w:r w:rsidRPr="00054E62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ave</w:t>
        </w:r>
        <w:r w:rsidRPr="00054E62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r w:rsidRPr="00054E62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054E62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Pr="00054E62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до 29.09.2021.</w:t>
      </w:r>
    </w:p>
    <w:p w14:paraId="375EB067" w14:textId="0AF1C8D6" w:rsidR="00BC3D01" w:rsidRPr="00B52E02" w:rsidRDefault="00BC3D01" w:rsidP="004F6700">
      <w:pPr>
        <w:spacing w:after="0" w:line="280" w:lineRule="atLeast"/>
        <w:ind w:left="280" w:hanging="2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Какие механизмы могут использовать для изменения фаз газораспределения?</w:t>
      </w:r>
    </w:p>
    <w:p w14:paraId="46A22EC4" w14:textId="3B06FFC8" w:rsidR="00556777" w:rsidRDefault="00556777">
      <w:pPr>
        <w:rPr>
          <w:rFonts w:ascii="Times New Roman" w:hAnsi="Times New Roman"/>
          <w:sz w:val="28"/>
          <w:szCs w:val="28"/>
        </w:rPr>
      </w:pPr>
    </w:p>
    <w:p w14:paraId="168F69CF" w14:textId="77777777" w:rsidR="00497C2C" w:rsidRPr="004F6700" w:rsidRDefault="00497C2C">
      <w:pPr>
        <w:rPr>
          <w:rFonts w:ascii="Times New Roman" w:hAnsi="Times New Roman"/>
          <w:sz w:val="28"/>
          <w:szCs w:val="28"/>
        </w:rPr>
      </w:pPr>
    </w:p>
    <w:sectPr w:rsidR="00497C2C" w:rsidRPr="004F6700" w:rsidSect="006C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5E81"/>
    <w:multiLevelType w:val="hybridMultilevel"/>
    <w:tmpl w:val="B260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53A2"/>
    <w:multiLevelType w:val="hybridMultilevel"/>
    <w:tmpl w:val="3CD2BA4E"/>
    <w:lvl w:ilvl="0" w:tplc="C4F8D91E">
      <w:start w:val="1"/>
      <w:numFmt w:val="decimal"/>
      <w:lvlText w:val="%1."/>
      <w:lvlJc w:val="left"/>
      <w:pPr>
        <w:ind w:left="927" w:hanging="360"/>
      </w:pPr>
      <w:rPr>
        <w:rFonts w:hint="default"/>
        <w:color w:val="262626" w:themeColor="text1" w:themeTint="D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0E7524"/>
    <w:multiLevelType w:val="hybridMultilevel"/>
    <w:tmpl w:val="B17213B4"/>
    <w:lvl w:ilvl="0" w:tplc="27CE85C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821AB0"/>
    <w:multiLevelType w:val="hybridMultilevel"/>
    <w:tmpl w:val="C298F148"/>
    <w:lvl w:ilvl="0" w:tplc="F1921E9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DDB"/>
    <w:rsid w:val="00100E63"/>
    <w:rsid w:val="00275517"/>
    <w:rsid w:val="002B201B"/>
    <w:rsid w:val="002F2DDB"/>
    <w:rsid w:val="0032634D"/>
    <w:rsid w:val="00351FF4"/>
    <w:rsid w:val="00353582"/>
    <w:rsid w:val="00421D76"/>
    <w:rsid w:val="00426518"/>
    <w:rsid w:val="00463316"/>
    <w:rsid w:val="00467EE0"/>
    <w:rsid w:val="00497C2C"/>
    <w:rsid w:val="004C541D"/>
    <w:rsid w:val="004F6700"/>
    <w:rsid w:val="005159E5"/>
    <w:rsid w:val="00556777"/>
    <w:rsid w:val="0059134C"/>
    <w:rsid w:val="005B23DE"/>
    <w:rsid w:val="00607B67"/>
    <w:rsid w:val="00636D38"/>
    <w:rsid w:val="006660A6"/>
    <w:rsid w:val="006C03C9"/>
    <w:rsid w:val="00743949"/>
    <w:rsid w:val="00842371"/>
    <w:rsid w:val="00904F13"/>
    <w:rsid w:val="009461C2"/>
    <w:rsid w:val="00955A85"/>
    <w:rsid w:val="009E470E"/>
    <w:rsid w:val="00A8723A"/>
    <w:rsid w:val="00B731A6"/>
    <w:rsid w:val="00BC3D01"/>
    <w:rsid w:val="00BD72B6"/>
    <w:rsid w:val="00D1208C"/>
    <w:rsid w:val="00D42351"/>
    <w:rsid w:val="00DE13B8"/>
    <w:rsid w:val="00E447ED"/>
    <w:rsid w:val="00EF26EB"/>
    <w:rsid w:val="00F166D2"/>
    <w:rsid w:val="00FC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5300"/>
  <w15:docId w15:val="{2EB500E9-9E76-421F-B50C-A95D4080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0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j">
    <w:name w:val="tj"/>
    <w:basedOn w:val="a"/>
    <w:rsid w:val="004F6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70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634D"/>
    <w:rPr>
      <w:color w:val="0000FF"/>
      <w:u w:val="single"/>
    </w:rPr>
  </w:style>
  <w:style w:type="paragraph" w:customStyle="1" w:styleId="techtext">
    <w:name w:val="techtext"/>
    <w:basedOn w:val="a"/>
    <w:rsid w:val="00326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chtext2">
    <w:name w:val="techtext2"/>
    <w:basedOn w:val="a"/>
    <w:rsid w:val="00326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12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om-ave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rusautomobile.ru/library/ustrojstvo-avtomobilya-mixajlovskij-e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18</cp:revision>
  <dcterms:created xsi:type="dcterms:W3CDTF">2020-10-05T11:57:00Z</dcterms:created>
  <dcterms:modified xsi:type="dcterms:W3CDTF">2021-09-27T18:29:00Z</dcterms:modified>
</cp:coreProperties>
</file>